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firstLine="0" w:firstLineChars="0"/>
      </w:pPr>
      <w:r>
        <w:drawing>
          <wp:inline distT="0" distB="0" distL="114300" distR="114300">
            <wp:extent cx="6257290" cy="264160"/>
            <wp:effectExtent l="0" t="0" r="10160" b="254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>FORMULÁRIO DE RECURSO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2" w:firstLineChars="11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2" w:firstLineChars="11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17" w:firstLineChars="11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00" w:type="dxa"/>
          </w:tcPr>
          <w:p>
            <w:pPr>
              <w:jc w:val="both"/>
              <w:rPr>
                <w:rFonts w:hint="default" w:ascii="Arial Black" w:hAnsi="Arial Black" w:cs="Arial Black"/>
                <w:sz w:val="28"/>
                <w:szCs w:val="28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5" w:firstLineChars="5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CPF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E-MAIL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70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5689" w:tblpY="70"/>
        <w:tblOverlap w:val="never"/>
        <w:tblW w:w="5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05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</w:t>
      </w:r>
    </w:p>
    <w:p>
      <w:pPr>
        <w:shd w:val="clear" w:fill="F1F1F1" w:themeFill="background1" w:themeFillShade="F2"/>
        <w:ind w:left="-400" w:leftChars="-200" w:firstLine="0" w:firstLineChars="0"/>
        <w:jc w:val="center"/>
        <w:rPr>
          <w:rFonts w:hint="default" w:ascii="Arial Black" w:hAnsi="Arial Black" w:cs="Arial Black"/>
          <w:color w:val="404040" w:themeColor="text1" w:themeTint="BF"/>
          <w:sz w:val="18"/>
          <w:szCs w:val="18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NÍVEL: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8"/>
          <w:szCs w:val="18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MESTRADO</w:t>
      </w:r>
      <w:r>
        <w:rPr>
          <w:rFonts w:hint="default" w:ascii="Arial Black" w:hAnsi="Arial Black" w:cs="Arial Black"/>
          <w:color w:val="404040" w:themeColor="text1" w:themeTint="BF"/>
          <w:sz w:val="1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8"/>
          <w:szCs w:val="18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DOUTORADO</w:t>
      </w: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INÍCIO CURSO [MÊS/ANO]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ÁREA DE CONCENTRAÇÃO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1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</w:trPr>
        <w:tc>
          <w:tcPr>
            <w:tcW w:w="193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3959" w:tblpY="67"/>
        <w:tblOverlap w:val="never"/>
        <w:tblW w:w="7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5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 DO(A) ORIENTADOR(A) INTERNO (A)</w:t>
      </w:r>
    </w:p>
    <w:tbl>
      <w:tblPr>
        <w:tblStyle w:val="4"/>
        <w:tblpPr w:leftFromText="180" w:rightFromText="180" w:vertAnchor="text" w:horzAnchor="page" w:tblpX="1589" w:tblpY="84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69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SOLICITAÇÃO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DESEJA INTERPOR RECURSO? 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5"/>
          <w:szCs w:val="15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5"/>
          <w:szCs w:val="15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5"/>
          <w:szCs w:val="15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5"/>
          <w:szCs w:val="15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5"/>
          <w:szCs w:val="15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hd w:val="clear" w:fill="E7E6E6" w:themeFill="background2"/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8"/>
          <w:szCs w:val="1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8"/>
          <w:szCs w:val="1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ASSUNTO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PRAZO DE DEFESA       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PRAZO DE QUALIFICAÇÃO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PRAZO DE DEFESA EM CARÁTER EXCEPCIONAL    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DESLIGAMENTO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OUTRO</w:t>
      </w:r>
    </w:p>
    <w:p>
      <w:pPr>
        <w:jc w:val="left"/>
        <w:rPr>
          <w:rFonts w:hint="default" w:ascii="Arial Black" w:hAnsi="Arial Black" w:cs="Arial Black"/>
          <w:b/>
          <w:bCs/>
          <w:color w:val="595959" w:themeColor="text1" w:themeTint="A6"/>
          <w:sz w:val="15"/>
          <w:szCs w:val="15"/>
          <w:lang w:val="pt-B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595959" w:themeColor="text1" w:themeTint="A6"/>
          <w:sz w:val="15"/>
          <w:szCs w:val="15"/>
          <w:lang w:val="pt-B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SE SIM, QUAL?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D7D7D7" w:themeFill="background1" w:themeFillShade="D8"/>
        <w:ind w:left="-400" w:leftChars="-200" w:firstLine="0" w:firstLineChars="0"/>
        <w:jc w:val="both"/>
        <w:rPr>
          <w:rFonts w:hint="default" w:ascii="Arial Black" w:hAnsi="Arial Black" w:cs="Arial Black"/>
          <w:sz w:val="11"/>
          <w:szCs w:val="11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JUSTIFICATIVA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tblpX="-260" w:tblpY="110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7400" w:leftChars="3700" w:firstLine="160" w:firstLineChars="100"/>
        <w:jc w:val="both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NESTES TERMOS,</w:t>
      </w:r>
    </w:p>
    <w:p>
      <w:pPr>
        <w:ind w:left="7400" w:leftChars="3700" w:firstLine="160" w:firstLineChars="10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PEDE DEFERIMENTO.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220" w:leftChars="-200" w:hanging="180" w:hangingChars="90"/>
        <w:jc w:val="left"/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  <w:t>CONSIDERAÇÕES FINAIS</w:t>
      </w:r>
    </w:p>
    <w:p>
      <w:pPr>
        <w:jc w:val="both"/>
        <w:rPr>
          <w:rFonts w:hint="default" w:ascii="Arial" w:hAnsi="Arial" w:cs="Arial"/>
          <w:b w:val="0"/>
          <w:bCs w:val="0"/>
          <w:sz w:val="16"/>
          <w:szCs w:val="16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O(A) ORIENTADOR(A) CONCORDA COM A INTERPOSIÇÃO DO RECURSO?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  <w:t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  <w:t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</w:p>
    <w:tbl>
      <w:tblPr>
        <w:tblStyle w:val="4"/>
        <w:tblpPr w:leftFromText="180" w:rightFromText="180" w:vertAnchor="text" w:horzAnchor="page" w:tblpX="3064" w:tblpY="162"/>
        <w:tblOverlap w:val="never"/>
        <w:tblW w:w="8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09" w:type="dxa"/>
          </w:tcPr>
          <w:p>
            <w:pPr>
              <w:jc w:val="both"/>
              <w:rPr>
                <w:rFonts w:hint="default" w:ascii="Arial Black" w:hAnsi="Arial Black" w:cs="Arial Black"/>
                <w:sz w:val="11"/>
                <w:szCs w:val="11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ASSINATURA  RECORRENTE</w:t>
      </w:r>
    </w:p>
    <w:p>
      <w:pPr>
        <w:ind w:left="-400" w:leftChars="-200" w:firstLine="0" w:firstLineChars="0"/>
        <w:jc w:val="center"/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 xml:space="preserve"> </w:t>
      </w:r>
    </w:p>
    <w:p>
      <w:pPr>
        <w:ind w:left="-400" w:leftChars="-200" w:firstLine="0" w:firstLineChars="0"/>
        <w:jc w:val="center"/>
        <w:rPr>
          <w:rFonts w:hint="default" w:ascii="Arial" w:hAnsi="Arial" w:cs="Arial"/>
          <w:b/>
          <w:bCs/>
          <w:sz w:val="15"/>
          <w:szCs w:val="15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 xml:space="preserve">  [APÓS O PREENCHIMENTO, CONVERTER O ARQUIVO EM FORMATO .PDF E ENCAMINHAR PARA O E-MAIL PP</w:t>
      </w:r>
      <w:bookmarkStart w:id="0" w:name="_GoBack"/>
      <w:bookmarkEnd w:id="0"/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>GEC.ATENDIMENTOALUNOS@UFPE.BR]</w:t>
      </w:r>
    </w:p>
    <w:sectPr>
      <w:pgSz w:w="11906" w:h="16838"/>
      <w:pgMar w:top="240" w:right="706" w:bottom="998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25A"/>
    <w:rsid w:val="1330467C"/>
    <w:rsid w:val="145D525A"/>
    <w:rsid w:val="1B1333CD"/>
    <w:rsid w:val="222926E2"/>
    <w:rsid w:val="2C244743"/>
    <w:rsid w:val="3C9D740C"/>
    <w:rsid w:val="5A400B7B"/>
    <w:rsid w:val="60553018"/>
    <w:rsid w:val="616271AC"/>
    <w:rsid w:val="66A07F38"/>
    <w:rsid w:val="694B442C"/>
    <w:rsid w:val="774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4"/>
    <w:qFormat/>
    <w:uiPriority w:val="0"/>
    <w:rPr>
      <w:rFonts w:hint="default" w:ascii="Arial Narrow" w:hAnsi="Arial Narrow" w:eastAsia="Arial Narrow" w:cs="Arial Narrow"/>
      <w:b/>
      <w:bCs/>
      <w:color w:val="000000"/>
      <w:u w:val="none"/>
    </w:rPr>
  </w:style>
  <w:style w:type="character" w:customStyle="1" w:styleId="6">
    <w:name w:val="font142"/>
    <w:qFormat/>
    <w:uiPriority w:val="0"/>
    <w:rPr>
      <w:rFonts w:ascii="Arial" w:hAnsi="Arial" w:cs="Arial"/>
      <w:color w:val="000000"/>
      <w:u w:val="none"/>
    </w:rPr>
  </w:style>
  <w:style w:type="character" w:customStyle="1" w:styleId="7">
    <w:name w:val="font15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8">
    <w:name w:val="font4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9">
    <w:name w:val="font9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0">
    <w:name w:val="font161"/>
    <w:qFormat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2023-08-22T18:08:00Z</dcterms:created>
  <dc:creator>deciv</dc:creator>
  <cp:lastModifiedBy>deciv</cp:lastModifiedBy>
  <cp:lastPrinted>2023-08-23T11:12:00Z</cp:lastPrinted>
  <dcterms:modified xsi:type="dcterms:W3CDTF">2023-08-24T12:08:46Z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1046-11.2.0.10426</vt:lpwstr>
  </property>
  <property fmtid="{D5CDD505-2E9C-101B-9397-08002B2CF9AE}" pid="3" name="ICV">
    <vt:lpwstr>53E244073D0047D1A9D201DD5E7AAAD7</vt:lpwstr>
  </property>
</Properties>
</file>